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54F" w:rsidRPr="00733F90" w:rsidRDefault="00AC754F" w:rsidP="00AC754F">
      <w:pPr>
        <w:spacing w:line="360" w:lineRule="auto"/>
        <w:rPr>
          <w:rFonts w:eastAsia="楷体_GB2312" w:hint="eastAsia"/>
          <w:sz w:val="30"/>
        </w:rPr>
      </w:pPr>
      <w:r w:rsidRPr="00733F90">
        <w:rPr>
          <w:rFonts w:eastAsia="楷体_GB2312" w:hint="eastAsia"/>
          <w:sz w:val="30"/>
        </w:rPr>
        <w:t>附件</w:t>
      </w:r>
      <w:r>
        <w:rPr>
          <w:rFonts w:eastAsia="楷体_GB2312" w:hint="eastAsia"/>
          <w:sz w:val="30"/>
        </w:rPr>
        <w:t>三</w:t>
      </w:r>
      <w:r w:rsidRPr="00733F90">
        <w:rPr>
          <w:rFonts w:eastAsia="楷体_GB2312" w:hint="eastAsia"/>
          <w:sz w:val="30"/>
        </w:rPr>
        <w:t>：</w:t>
      </w:r>
      <w:r>
        <w:rPr>
          <w:rFonts w:eastAsia="楷体_GB2312" w:hint="eastAsia"/>
          <w:sz w:val="30"/>
        </w:rPr>
        <w:t>2017</w:t>
      </w:r>
      <w:r>
        <w:rPr>
          <w:rFonts w:eastAsia="楷体_GB2312" w:hint="eastAsia"/>
          <w:sz w:val="30"/>
        </w:rPr>
        <w:t>年“百强企业优秀产品”申报表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2"/>
      </w:tblGrid>
      <w:tr w:rsidR="00AC754F" w:rsidRPr="00156F67" w:rsidTr="00B043A2">
        <w:trPr>
          <w:cantSplit/>
          <w:trHeight w:val="785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 xml:space="preserve"> </w:t>
            </w:r>
            <w:r w:rsidRPr="00156F67">
              <w:rPr>
                <w:rFonts w:eastAsia="华文仿宋" w:hAnsi="华文仿宋"/>
                <w:sz w:val="24"/>
              </w:rPr>
              <w:t>产品名称：</w:t>
            </w:r>
          </w:p>
        </w:tc>
      </w:tr>
      <w:tr w:rsidR="00AC754F" w:rsidRPr="00156F67" w:rsidTr="00B043A2">
        <w:trPr>
          <w:trHeight w:val="1110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 xml:space="preserve"> </w:t>
            </w:r>
            <w:r w:rsidRPr="00156F67">
              <w:rPr>
                <w:rFonts w:eastAsia="华文仿宋" w:hAnsi="华文仿宋"/>
                <w:sz w:val="24"/>
              </w:rPr>
              <w:t>产品所属类别（在相应项目划钩）：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 xml:space="preserve"> □</w:t>
            </w:r>
            <w:r w:rsidRPr="00156F67">
              <w:rPr>
                <w:rFonts w:eastAsia="华文仿宋" w:hAnsi="华文仿宋"/>
                <w:sz w:val="24"/>
              </w:rPr>
              <w:t>智能手机</w:t>
            </w:r>
            <w:r w:rsidRPr="00156F67">
              <w:rPr>
                <w:rFonts w:eastAsia="华文仿宋"/>
                <w:sz w:val="24"/>
              </w:rPr>
              <w:t xml:space="preserve">  □</w:t>
            </w:r>
            <w:r w:rsidRPr="00156F67">
              <w:rPr>
                <w:rFonts w:eastAsia="华文仿宋" w:hAnsi="华文仿宋"/>
                <w:sz w:val="24"/>
              </w:rPr>
              <w:t>智能电视</w:t>
            </w:r>
            <w:r w:rsidRPr="00156F67">
              <w:rPr>
                <w:rFonts w:eastAsia="华文仿宋"/>
                <w:sz w:val="24"/>
              </w:rPr>
              <w:t xml:space="preserve">  □</w:t>
            </w:r>
            <w:r w:rsidRPr="00156F67">
              <w:rPr>
                <w:rFonts w:eastAsia="华文仿宋" w:hAnsi="华文仿宋"/>
                <w:sz w:val="24"/>
              </w:rPr>
              <w:t>计算机</w:t>
            </w:r>
            <w:r w:rsidRPr="00156F67">
              <w:rPr>
                <w:rFonts w:eastAsia="华文仿宋"/>
                <w:sz w:val="24"/>
              </w:rPr>
              <w:t xml:space="preserve">  □</w:t>
            </w:r>
            <w:r w:rsidRPr="00156F67">
              <w:rPr>
                <w:rFonts w:eastAsia="华文仿宋" w:hAnsi="华文仿宋"/>
                <w:sz w:val="24"/>
              </w:rPr>
              <w:t>智能可穿戴设备</w:t>
            </w:r>
            <w:r w:rsidRPr="00156F67">
              <w:rPr>
                <w:rFonts w:eastAsia="华文仿宋"/>
                <w:sz w:val="24"/>
              </w:rPr>
              <w:t xml:space="preserve">  □</w:t>
            </w:r>
            <w:r w:rsidRPr="00156F67">
              <w:rPr>
                <w:rFonts w:eastAsia="华文仿宋" w:hAnsi="华文仿宋"/>
                <w:sz w:val="24"/>
              </w:rPr>
              <w:t>智能车载设备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>□</w:t>
            </w:r>
            <w:r w:rsidRPr="00156F67">
              <w:rPr>
                <w:rFonts w:eastAsia="华文仿宋" w:hAnsi="华文仿宋"/>
                <w:sz w:val="24"/>
              </w:rPr>
              <w:t>智能医疗健康设备</w:t>
            </w:r>
            <w:r w:rsidRPr="00156F67">
              <w:rPr>
                <w:rFonts w:eastAsia="华文仿宋"/>
                <w:sz w:val="24"/>
              </w:rPr>
              <w:t xml:space="preserve">    □</w:t>
            </w:r>
            <w:r w:rsidRPr="00156F67">
              <w:rPr>
                <w:rFonts w:eastAsia="华文仿宋" w:hAnsi="华文仿宋"/>
                <w:sz w:val="24"/>
              </w:rPr>
              <w:t>智能服务机器人</w:t>
            </w:r>
            <w:r w:rsidRPr="00156F67">
              <w:rPr>
                <w:rFonts w:eastAsia="华文仿宋"/>
                <w:sz w:val="24"/>
              </w:rPr>
              <w:t xml:space="preserve">    □</w:t>
            </w:r>
            <w:r w:rsidRPr="00156F67">
              <w:rPr>
                <w:rFonts w:eastAsia="华文仿宋" w:hAnsi="华文仿宋"/>
                <w:sz w:val="24"/>
              </w:rPr>
              <w:t>工业级智能硬件设备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>□</w:t>
            </w:r>
            <w:r w:rsidRPr="00156F67">
              <w:rPr>
                <w:rFonts w:eastAsia="华文仿宋" w:hAnsi="华文仿宋"/>
                <w:sz w:val="24"/>
              </w:rPr>
              <w:t>其它（</w:t>
            </w:r>
            <w:r w:rsidRPr="00156F67">
              <w:rPr>
                <w:rFonts w:eastAsia="华文仿宋"/>
                <w:sz w:val="24"/>
              </w:rPr>
              <w:t xml:space="preserve">            </w:t>
            </w:r>
            <w:r w:rsidRPr="00156F67">
              <w:rPr>
                <w:rFonts w:eastAsia="华文仿宋" w:hAnsi="华文仿宋"/>
                <w:sz w:val="24"/>
              </w:rPr>
              <w:t>）</w:t>
            </w:r>
          </w:p>
        </w:tc>
      </w:tr>
      <w:tr w:rsidR="00AC754F" w:rsidRPr="00156F67" w:rsidTr="00B043A2">
        <w:trPr>
          <w:trHeight w:val="1020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 w:hAnsi="华文仿宋"/>
                <w:sz w:val="24"/>
              </w:rPr>
              <w:t>专利获取情况：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</w:tc>
      </w:tr>
      <w:tr w:rsidR="00AC754F" w:rsidRPr="00156F67" w:rsidTr="00B043A2">
        <w:trPr>
          <w:trHeight w:val="1020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 w:hAnsi="华文仿宋"/>
                <w:sz w:val="24"/>
              </w:rPr>
              <w:t>奖项获取情况：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</w:tc>
      </w:tr>
      <w:tr w:rsidR="00AC754F" w:rsidRPr="00156F67" w:rsidTr="00B043A2">
        <w:trPr>
          <w:cantSplit/>
          <w:trHeight w:val="804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 xml:space="preserve"> </w:t>
            </w:r>
            <w:r w:rsidRPr="00156F67">
              <w:rPr>
                <w:rFonts w:eastAsia="华文仿宋" w:hAnsi="华文仿宋"/>
                <w:sz w:val="24"/>
              </w:rPr>
              <w:t>市场销售情况：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>2016</w:t>
            </w:r>
            <w:r w:rsidRPr="00156F67">
              <w:rPr>
                <w:rFonts w:eastAsia="华文仿宋" w:hAnsi="华文仿宋"/>
                <w:sz w:val="24"/>
              </w:rPr>
              <w:t>年销售量：</w:t>
            </w:r>
            <w:r w:rsidRPr="00156F67">
              <w:rPr>
                <w:rFonts w:eastAsia="华文仿宋"/>
                <w:sz w:val="24"/>
              </w:rPr>
              <w:t xml:space="preserve">         </w:t>
            </w:r>
            <w:r w:rsidRPr="00156F67">
              <w:rPr>
                <w:rFonts w:eastAsia="华文仿宋" w:hAnsi="华文仿宋"/>
                <w:sz w:val="24"/>
              </w:rPr>
              <w:t>（台、部、件、</w:t>
            </w:r>
            <w:proofErr w:type="gramStart"/>
            <w:r w:rsidRPr="00156F67">
              <w:rPr>
                <w:rFonts w:eastAsia="华文仿宋" w:hAnsi="华文仿宋"/>
                <w:sz w:val="24"/>
              </w:rPr>
              <w:t>个</w:t>
            </w:r>
            <w:proofErr w:type="gramEnd"/>
            <w:r w:rsidRPr="00156F67">
              <w:rPr>
                <w:rFonts w:eastAsia="华文仿宋" w:hAnsi="华文仿宋"/>
                <w:sz w:val="24"/>
              </w:rPr>
              <w:t>）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>2016</w:t>
            </w:r>
            <w:r w:rsidRPr="00156F67">
              <w:rPr>
                <w:rFonts w:eastAsia="华文仿宋" w:hAnsi="华文仿宋"/>
                <w:sz w:val="24"/>
              </w:rPr>
              <w:t>年销售额：</w:t>
            </w:r>
            <w:r w:rsidRPr="00156F67">
              <w:rPr>
                <w:rFonts w:eastAsia="华文仿宋"/>
                <w:sz w:val="24"/>
              </w:rPr>
              <w:t xml:space="preserve">         </w:t>
            </w:r>
            <w:r w:rsidRPr="00156F67">
              <w:rPr>
                <w:rFonts w:eastAsia="华文仿宋" w:hAnsi="华文仿宋"/>
                <w:sz w:val="24"/>
              </w:rPr>
              <w:t>（万元）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>2016</w:t>
            </w:r>
            <w:r w:rsidRPr="00156F67">
              <w:rPr>
                <w:rFonts w:eastAsia="华文仿宋" w:hAnsi="华文仿宋"/>
                <w:sz w:val="24"/>
              </w:rPr>
              <w:t>年国内市场份额：</w:t>
            </w:r>
            <w:r w:rsidRPr="00156F67">
              <w:rPr>
                <w:rFonts w:eastAsia="华文仿宋"/>
                <w:sz w:val="24"/>
              </w:rPr>
              <w:t xml:space="preserve">   </w:t>
            </w:r>
            <w:r w:rsidRPr="00156F67">
              <w:rPr>
                <w:rFonts w:eastAsia="华文仿宋" w:hAnsi="华文仿宋"/>
                <w:sz w:val="24"/>
              </w:rPr>
              <w:t>（</w:t>
            </w:r>
            <w:r w:rsidRPr="00156F67">
              <w:rPr>
                <w:rFonts w:eastAsia="华文仿宋"/>
                <w:sz w:val="24"/>
              </w:rPr>
              <w:t>%</w:t>
            </w:r>
            <w:r w:rsidRPr="00156F67">
              <w:rPr>
                <w:rFonts w:eastAsia="华文仿宋" w:hAnsi="华文仿宋"/>
                <w:sz w:val="24"/>
              </w:rPr>
              <w:t>）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>2016</w:t>
            </w:r>
            <w:r w:rsidRPr="00156F67">
              <w:rPr>
                <w:rFonts w:eastAsia="华文仿宋" w:hAnsi="华文仿宋"/>
                <w:sz w:val="24"/>
              </w:rPr>
              <w:t>年全球市场份额：</w:t>
            </w:r>
            <w:r w:rsidRPr="00156F67">
              <w:rPr>
                <w:rFonts w:eastAsia="华文仿宋"/>
                <w:sz w:val="24"/>
              </w:rPr>
              <w:t xml:space="preserve">   </w:t>
            </w:r>
            <w:r w:rsidRPr="00156F67">
              <w:rPr>
                <w:rFonts w:eastAsia="华文仿宋" w:hAnsi="华文仿宋"/>
                <w:sz w:val="24"/>
              </w:rPr>
              <w:t>（</w:t>
            </w:r>
            <w:r w:rsidRPr="00156F67">
              <w:rPr>
                <w:rFonts w:eastAsia="华文仿宋"/>
                <w:sz w:val="24"/>
              </w:rPr>
              <w:t>%</w:t>
            </w:r>
            <w:r w:rsidRPr="00156F67">
              <w:rPr>
                <w:rFonts w:eastAsia="华文仿宋" w:hAnsi="华文仿宋"/>
                <w:sz w:val="24"/>
              </w:rPr>
              <w:t>）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</w:p>
        </w:tc>
      </w:tr>
      <w:tr w:rsidR="00AC754F" w:rsidRPr="00156F67" w:rsidTr="00B043A2">
        <w:trPr>
          <w:trHeight w:val="1334"/>
        </w:trPr>
        <w:tc>
          <w:tcPr>
            <w:tcW w:w="8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Chars="50" w:firstLine="120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 w:hAnsi="华文仿宋"/>
                <w:sz w:val="24"/>
              </w:rPr>
              <w:t>产品特点介绍（限</w:t>
            </w:r>
            <w:r w:rsidRPr="00156F67">
              <w:rPr>
                <w:rFonts w:eastAsia="华文仿宋"/>
                <w:sz w:val="24"/>
              </w:rPr>
              <w:t>500</w:t>
            </w:r>
            <w:r w:rsidRPr="00156F67">
              <w:rPr>
                <w:rFonts w:eastAsia="华文仿宋" w:hAnsi="华文仿宋"/>
                <w:sz w:val="24"/>
              </w:rPr>
              <w:t>字）：</w:t>
            </w: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 w:hint="eastAsia"/>
                <w:sz w:val="24"/>
              </w:rPr>
            </w:pPr>
          </w:p>
          <w:p w:rsidR="00AC754F" w:rsidRPr="00C56F1C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 w:hint="eastAsia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ind w:firstLine="420"/>
              <w:jc w:val="left"/>
              <w:rPr>
                <w:rFonts w:eastAsia="华文仿宋"/>
                <w:sz w:val="24"/>
              </w:rPr>
            </w:pPr>
          </w:p>
          <w:p w:rsidR="00AC754F" w:rsidRPr="00156F67" w:rsidRDefault="00AC754F" w:rsidP="00B043A2">
            <w:pPr>
              <w:autoSpaceDE w:val="0"/>
              <w:autoSpaceDN w:val="0"/>
              <w:spacing w:line="300" w:lineRule="exact"/>
              <w:jc w:val="left"/>
              <w:rPr>
                <w:rFonts w:eastAsia="华文仿宋"/>
                <w:sz w:val="24"/>
              </w:rPr>
            </w:pPr>
            <w:r w:rsidRPr="00156F67">
              <w:rPr>
                <w:rFonts w:eastAsia="华文仿宋"/>
                <w:sz w:val="24"/>
              </w:rPr>
              <w:t xml:space="preserve"> </w:t>
            </w:r>
            <w:r w:rsidRPr="00156F67">
              <w:rPr>
                <w:rFonts w:eastAsia="华文仿宋" w:hAnsi="华文仿宋"/>
                <w:sz w:val="24"/>
              </w:rPr>
              <w:t>联系人及联系电话：</w:t>
            </w:r>
          </w:p>
        </w:tc>
      </w:tr>
    </w:tbl>
    <w:p w:rsidR="00AC754F" w:rsidRDefault="00AC754F" w:rsidP="00AC754F">
      <w:pPr>
        <w:rPr>
          <w:rFonts w:hint="eastAsia"/>
        </w:rPr>
      </w:pPr>
    </w:p>
    <w:p w:rsidR="00214120" w:rsidRDefault="00214120">
      <w:bookmarkStart w:id="0" w:name="_GoBack"/>
      <w:bookmarkEnd w:id="0"/>
    </w:p>
    <w:sectPr w:rsidR="00214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1E" w:rsidRDefault="00BA601E" w:rsidP="00AC754F">
      <w:r>
        <w:separator/>
      </w:r>
    </w:p>
  </w:endnote>
  <w:endnote w:type="continuationSeparator" w:id="0">
    <w:p w:rsidR="00BA601E" w:rsidRDefault="00BA601E" w:rsidP="00AC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1E" w:rsidRDefault="00BA601E" w:rsidP="00AC754F">
      <w:r>
        <w:separator/>
      </w:r>
    </w:p>
  </w:footnote>
  <w:footnote w:type="continuationSeparator" w:id="0">
    <w:p w:rsidR="00BA601E" w:rsidRDefault="00BA601E" w:rsidP="00AC7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1F"/>
    <w:rsid w:val="00214120"/>
    <w:rsid w:val="005A4D1F"/>
    <w:rsid w:val="00AC754F"/>
    <w:rsid w:val="00B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5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5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5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5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Sky123.Org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2017-03-06T08:10:00Z</dcterms:created>
  <dcterms:modified xsi:type="dcterms:W3CDTF">2017-03-06T08:10:00Z</dcterms:modified>
</cp:coreProperties>
</file>