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3" w:rsidRPr="00733F90" w:rsidRDefault="00291B03" w:rsidP="00291B03">
      <w:pPr>
        <w:spacing w:line="360" w:lineRule="auto"/>
        <w:rPr>
          <w:rFonts w:eastAsia="楷体_GB2312" w:hint="eastAsia"/>
          <w:sz w:val="30"/>
        </w:rPr>
      </w:pPr>
      <w:r w:rsidRPr="00733F90">
        <w:rPr>
          <w:rFonts w:eastAsia="楷体_GB2312" w:hint="eastAsia"/>
          <w:sz w:val="30"/>
        </w:rPr>
        <w:t>附件二：</w:t>
      </w:r>
      <w:r w:rsidRPr="00733F90">
        <w:rPr>
          <w:rFonts w:eastAsia="楷体_GB2312" w:hint="eastAsia"/>
          <w:sz w:val="30"/>
        </w:rPr>
        <w:t>201</w:t>
      </w:r>
      <w:r>
        <w:rPr>
          <w:rFonts w:eastAsia="楷体_GB2312" w:hint="eastAsia"/>
          <w:sz w:val="30"/>
        </w:rPr>
        <w:t>7</w:t>
      </w:r>
      <w:r w:rsidRPr="00733F90">
        <w:rPr>
          <w:rFonts w:eastAsia="楷体_GB2312" w:hint="eastAsia"/>
          <w:sz w:val="30"/>
        </w:rPr>
        <w:t>年（第</w:t>
      </w:r>
      <w:r>
        <w:rPr>
          <w:rFonts w:eastAsia="楷体_GB2312" w:hint="eastAsia"/>
          <w:sz w:val="30"/>
        </w:rPr>
        <w:t>31</w:t>
      </w:r>
      <w:r w:rsidRPr="00733F90">
        <w:rPr>
          <w:rFonts w:eastAsia="楷体_GB2312" w:hint="eastAsia"/>
          <w:sz w:val="30"/>
        </w:rPr>
        <w:t>届）</w:t>
      </w:r>
      <w:r>
        <w:rPr>
          <w:rFonts w:eastAsia="楷体_GB2312" w:hint="eastAsia"/>
          <w:sz w:val="30"/>
        </w:rPr>
        <w:t>中国</w:t>
      </w:r>
      <w:r w:rsidRPr="00733F90">
        <w:rPr>
          <w:rFonts w:eastAsia="楷体_GB2312" w:hint="eastAsia"/>
          <w:sz w:val="30"/>
        </w:rPr>
        <w:t>电子信息百强企业主要指标表</w:t>
      </w:r>
    </w:p>
    <w:p w:rsidR="00291B03" w:rsidRDefault="00291B03" w:rsidP="00291B03">
      <w:pPr>
        <w:spacing w:line="300" w:lineRule="exact"/>
        <w:ind w:firstLine="360"/>
        <w:rPr>
          <w:rFonts w:ascii="宋体" w:hAnsi="宋体" w:hint="eastAsia"/>
          <w:sz w:val="18"/>
        </w:rPr>
      </w:pPr>
    </w:p>
    <w:p w:rsidR="00291B03" w:rsidRDefault="00291B03" w:rsidP="00291B03">
      <w:pPr>
        <w:spacing w:line="300" w:lineRule="exact"/>
        <w:rPr>
          <w:rFonts w:ascii="宋体" w:hAnsi="宋体" w:hint="eastAsia"/>
        </w:rPr>
      </w:pPr>
      <w:r>
        <w:rPr>
          <w:rFonts w:ascii="宋体" w:hAnsi="宋体" w:hint="eastAsia"/>
        </w:rPr>
        <w:t>单位名称：（签章）                                           2016年12月                                   省市行业主管部门（签章）</w:t>
      </w:r>
    </w:p>
    <w:tbl>
      <w:tblPr>
        <w:tblW w:w="0" w:type="auto"/>
        <w:jc w:val="center"/>
        <w:tblBorders>
          <w:top w:val="double" w:sz="6" w:space="0" w:color="auto"/>
          <w:left w:val="single" w:sz="2" w:space="0" w:color="000000"/>
          <w:bottom w:val="doub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302"/>
        <w:gridCol w:w="705"/>
        <w:gridCol w:w="1710"/>
        <w:gridCol w:w="1455"/>
        <w:gridCol w:w="630"/>
        <w:gridCol w:w="1635"/>
        <w:gridCol w:w="941"/>
        <w:gridCol w:w="844"/>
        <w:gridCol w:w="1740"/>
        <w:gridCol w:w="90"/>
        <w:gridCol w:w="1811"/>
      </w:tblGrid>
      <w:tr w:rsidR="00291B03" w:rsidRPr="00733F90" w:rsidTr="00B043A2">
        <w:trPr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733F90">
              <w:rPr>
                <w:rFonts w:ascii="Times New Roman" w:eastAsia="华文仿宋" w:hAnsi="华文仿宋"/>
                <w:b/>
                <w:sz w:val="24"/>
              </w:rPr>
              <w:t>代码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733F90">
              <w:rPr>
                <w:rFonts w:ascii="Times New Roman" w:eastAsia="华文仿宋" w:hAnsi="华文仿宋"/>
                <w:b/>
                <w:sz w:val="24"/>
              </w:rPr>
              <w:t>指标名称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733F90">
              <w:rPr>
                <w:rFonts w:ascii="Times New Roman" w:eastAsia="华文仿宋" w:hAnsi="华文仿宋"/>
                <w:b/>
                <w:sz w:val="24"/>
              </w:rPr>
              <w:t>单位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733F90">
              <w:rPr>
                <w:rFonts w:ascii="Times New Roman" w:eastAsia="华文仿宋" w:hAnsi="华文仿宋"/>
                <w:b/>
                <w:sz w:val="24"/>
              </w:rPr>
              <w:t>本年累计</w:t>
            </w: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733F90">
              <w:rPr>
                <w:rFonts w:ascii="Times New Roman" w:eastAsia="华文仿宋" w:hAnsi="华文仿宋"/>
                <w:b/>
                <w:sz w:val="24"/>
              </w:rPr>
              <w:t>去年同期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733F90">
              <w:rPr>
                <w:rFonts w:ascii="Times New Roman" w:eastAsia="华文仿宋" w:hAnsi="华文仿宋"/>
                <w:b/>
                <w:sz w:val="24"/>
              </w:rPr>
              <w:t>代码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733F90">
              <w:rPr>
                <w:rFonts w:ascii="Times New Roman" w:eastAsia="华文仿宋" w:hAnsi="华文仿宋"/>
                <w:b/>
                <w:sz w:val="24"/>
              </w:rPr>
              <w:t>指标名称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733F90">
              <w:rPr>
                <w:rFonts w:ascii="Times New Roman" w:eastAsia="华文仿宋" w:hAnsi="华文仿宋"/>
                <w:b/>
                <w:sz w:val="24"/>
              </w:rPr>
              <w:t>单位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733F90">
              <w:rPr>
                <w:rFonts w:ascii="Times New Roman" w:eastAsia="华文仿宋" w:hAnsi="华文仿宋"/>
                <w:b/>
                <w:sz w:val="24"/>
              </w:rPr>
              <w:t>本年累计</w:t>
            </w: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b/>
                <w:sz w:val="24"/>
              </w:rPr>
            </w:pPr>
            <w:r w:rsidRPr="00733F90">
              <w:rPr>
                <w:rFonts w:ascii="Times New Roman" w:eastAsia="华文仿宋" w:hAnsi="华文仿宋"/>
                <w:b/>
                <w:sz w:val="24"/>
              </w:rPr>
              <w:t>去年同期</w:t>
            </w:r>
          </w:p>
        </w:tc>
      </w:tr>
      <w:tr w:rsidR="00291B03" w:rsidRPr="00733F90" w:rsidTr="00B043A2">
        <w:trPr>
          <w:trHeight w:val="284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1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营业收入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10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资产总计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284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2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其中：主营业务收入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11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其中：流动资产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284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3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利润总额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12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应收账款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284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4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上交税金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13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产成品存货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284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5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出口交货值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14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负债合计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284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6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主营业务成本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15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其中：流动负债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284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7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营业费用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16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应付账款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284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8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管理费用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17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利息支出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260"/>
          <w:jc w:val="center"/>
        </w:trPr>
        <w:tc>
          <w:tcPr>
            <w:tcW w:w="620" w:type="dxa"/>
            <w:tcBorders>
              <w:left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9</w:t>
            </w:r>
          </w:p>
        </w:tc>
        <w:tc>
          <w:tcPr>
            <w:tcW w:w="230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财务费用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18</w:t>
            </w:r>
          </w:p>
        </w:tc>
        <w:tc>
          <w:tcPr>
            <w:tcW w:w="2576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研发经费支出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万元</w:t>
            </w:r>
          </w:p>
        </w:tc>
        <w:tc>
          <w:tcPr>
            <w:tcW w:w="1830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811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343"/>
          <w:jc w:val="center"/>
        </w:trPr>
        <w:tc>
          <w:tcPr>
            <w:tcW w:w="620" w:type="dxa"/>
            <w:vMerge w:val="restart"/>
            <w:tcBorders>
              <w:top w:val="doub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2302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主要产品名称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 w:hint="eastAsia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单位</w:t>
            </w:r>
          </w:p>
        </w:tc>
        <w:tc>
          <w:tcPr>
            <w:tcW w:w="3795" w:type="dxa"/>
            <w:gridSpan w:val="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生产量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销售量</w:t>
            </w:r>
          </w:p>
        </w:tc>
        <w:tc>
          <w:tcPr>
            <w:tcW w:w="3641" w:type="dxa"/>
            <w:gridSpan w:val="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其中：出口量</w:t>
            </w:r>
          </w:p>
        </w:tc>
      </w:tr>
      <w:tr w:rsidR="00291B03" w:rsidRPr="00733F90" w:rsidTr="00B043A2">
        <w:trPr>
          <w:trHeight w:val="280"/>
          <w:jc w:val="center"/>
        </w:trPr>
        <w:tc>
          <w:tcPr>
            <w:tcW w:w="620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2302" w:type="dxa"/>
            <w:vMerge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705" w:type="dxa"/>
            <w:vMerge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本年累计</w:t>
            </w:r>
          </w:p>
        </w:tc>
        <w:tc>
          <w:tcPr>
            <w:tcW w:w="2085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去年同期</w:t>
            </w:r>
          </w:p>
        </w:tc>
        <w:tc>
          <w:tcPr>
            <w:tcW w:w="163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本年累计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去年同期</w:t>
            </w:r>
          </w:p>
        </w:tc>
        <w:tc>
          <w:tcPr>
            <w:tcW w:w="174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本年累计</w:t>
            </w:r>
          </w:p>
        </w:tc>
        <w:tc>
          <w:tcPr>
            <w:tcW w:w="1901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华文仿宋"/>
                <w:sz w:val="24"/>
              </w:rPr>
              <w:t>去年同期</w:t>
            </w:r>
          </w:p>
        </w:tc>
      </w:tr>
      <w:tr w:rsidR="00291B03" w:rsidRPr="00733F90" w:rsidTr="00B043A2">
        <w:trPr>
          <w:trHeight w:val="280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1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2085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63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4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901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280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2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2085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63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4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901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280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3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2085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63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4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901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291B03" w:rsidRPr="00733F90" w:rsidTr="00B043A2">
        <w:trPr>
          <w:trHeight w:val="280"/>
          <w:jc w:val="center"/>
        </w:trPr>
        <w:tc>
          <w:tcPr>
            <w:tcW w:w="6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  <w:r w:rsidRPr="00733F90">
              <w:rPr>
                <w:rFonts w:ascii="Times New Roman" w:eastAsia="华文仿宋" w:hAnsi="Times New Roman"/>
                <w:sz w:val="24"/>
              </w:rPr>
              <w:t>4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2085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635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740" w:type="dxa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  <w:tc>
          <w:tcPr>
            <w:tcW w:w="1901" w:type="dxa"/>
            <w:gridSpan w:val="2"/>
            <w:tcMar>
              <w:left w:w="0" w:type="dxa"/>
              <w:right w:w="0" w:type="dxa"/>
            </w:tcMar>
            <w:vAlign w:val="center"/>
          </w:tcPr>
          <w:p w:rsidR="00291B03" w:rsidRPr="00733F90" w:rsidRDefault="00291B03" w:rsidP="00B043A2">
            <w:pPr>
              <w:pStyle w:val="a5"/>
              <w:spacing w:line="380" w:lineRule="exact"/>
              <w:rPr>
                <w:rFonts w:ascii="Times New Roman" w:eastAsia="华文仿宋" w:hAnsi="Times New Roman"/>
                <w:sz w:val="24"/>
              </w:rPr>
            </w:pPr>
          </w:p>
        </w:tc>
      </w:tr>
    </w:tbl>
    <w:p w:rsidR="00291B03" w:rsidRDefault="00291B03" w:rsidP="00291B03">
      <w:pPr>
        <w:spacing w:line="360" w:lineRule="auto"/>
        <w:rPr>
          <w:rFonts w:ascii="宋体" w:hAnsi="宋体"/>
        </w:rPr>
        <w:sectPr w:rsidR="00291B03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color w:val="000000"/>
        </w:rPr>
        <w:t>法人代表：（签</w:t>
      </w:r>
      <w:r>
        <w:rPr>
          <w:rFonts w:ascii="宋体" w:hAnsi="宋体" w:hint="eastAsia"/>
        </w:rPr>
        <w:t>章）                                            制表人：（签章）                               日期</w:t>
      </w:r>
    </w:p>
    <w:p w:rsidR="00214120" w:rsidRPr="00291B03" w:rsidRDefault="00214120">
      <w:bookmarkStart w:id="0" w:name="_GoBack"/>
      <w:bookmarkEnd w:id="0"/>
    </w:p>
    <w:sectPr w:rsidR="00214120" w:rsidRPr="00291B03" w:rsidSect="00291B03">
      <w:pgSz w:w="16838" w:h="11906" w:orient="landscape"/>
      <w:pgMar w:top="1531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2C" w:rsidRDefault="00B8472C" w:rsidP="00291B03">
      <w:r>
        <w:separator/>
      </w:r>
    </w:p>
  </w:endnote>
  <w:endnote w:type="continuationSeparator" w:id="0">
    <w:p w:rsidR="00B8472C" w:rsidRDefault="00B8472C" w:rsidP="0029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2C" w:rsidRDefault="00B8472C" w:rsidP="00291B03">
      <w:r>
        <w:separator/>
      </w:r>
    </w:p>
  </w:footnote>
  <w:footnote w:type="continuationSeparator" w:id="0">
    <w:p w:rsidR="00B8472C" w:rsidRDefault="00B8472C" w:rsidP="00291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6"/>
    <w:rsid w:val="00214120"/>
    <w:rsid w:val="00291B03"/>
    <w:rsid w:val="00804936"/>
    <w:rsid w:val="00B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B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B03"/>
    <w:rPr>
      <w:sz w:val="18"/>
      <w:szCs w:val="18"/>
    </w:rPr>
  </w:style>
  <w:style w:type="paragraph" w:customStyle="1" w:styleId="a5">
    <w:name w:val="表"/>
    <w:next w:val="a"/>
    <w:rsid w:val="00291B03"/>
    <w:pPr>
      <w:pBdr>
        <w:between w:val="dashSmallGap" w:sz="4" w:space="1" w:color="666699"/>
      </w:pBdr>
      <w:adjustRightInd w:val="0"/>
      <w:snapToGrid w:val="0"/>
      <w:jc w:val="center"/>
      <w:textAlignment w:val="center"/>
    </w:pPr>
    <w:rPr>
      <w:rFonts w:ascii="仿宋_GB2312" w:eastAsia="仿宋_GB2312" w:hAnsi="华文细黑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B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B03"/>
    <w:rPr>
      <w:sz w:val="18"/>
      <w:szCs w:val="18"/>
    </w:rPr>
  </w:style>
  <w:style w:type="paragraph" w:customStyle="1" w:styleId="a5">
    <w:name w:val="表"/>
    <w:next w:val="a"/>
    <w:rsid w:val="00291B03"/>
    <w:pPr>
      <w:pBdr>
        <w:between w:val="dashSmallGap" w:sz="4" w:space="1" w:color="666699"/>
      </w:pBdr>
      <w:adjustRightInd w:val="0"/>
      <w:snapToGrid w:val="0"/>
      <w:jc w:val="center"/>
      <w:textAlignment w:val="center"/>
    </w:pPr>
    <w:rPr>
      <w:rFonts w:ascii="仿宋_GB2312" w:eastAsia="仿宋_GB2312" w:hAnsi="华文细黑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Sky123.Org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2017-03-06T08:09:00Z</dcterms:created>
  <dcterms:modified xsi:type="dcterms:W3CDTF">2017-03-06T08:10:00Z</dcterms:modified>
</cp:coreProperties>
</file>